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  <w:r>
        <w:rPr>
          <w:rFonts w:ascii="Times New Roman" w:hAnsi="Times New Roman"/>
          <w:b w:val="1"/>
          <w:color w:val="000000"/>
          <w:sz w:val="28"/>
        </w:rPr>
        <w:t>Права потребителя при возврате товара</w:t>
      </w:r>
    </w:p>
    <w:p w14:paraId="02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color w:val="000000"/>
          <w:sz w:val="28"/>
        </w:rPr>
      </w:pPr>
    </w:p>
    <w:p w14:paraId="03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По общему правилу, в соответствии с Законом Российской Федерации от 07.02.1992 № 2300-1 «О защите прав потребителей», потребитель вправе вернуть непродовольственный товар надлежащего качества в течение 14 дней, не считая дня покупки (ст. 25 Закона </w:t>
      </w:r>
      <w:r>
        <w:rPr>
          <w:rFonts w:ascii="Times New Roman" w:hAnsi="Times New Roman"/>
          <w:color w:val="000000"/>
          <w:sz w:val="28"/>
        </w:rPr>
        <w:t>«О защите прав потребителей»</w:t>
      </w:r>
      <w:r>
        <w:rPr>
          <w:rFonts w:ascii="Times New Roman" w:hAnsi="Times New Roman"/>
          <w:color w:val="000000"/>
          <w:sz w:val="28"/>
        </w:rPr>
        <w:t xml:space="preserve">), при наличии следующих условий: </w:t>
      </w:r>
      <w:r>
        <w:rPr>
          <w:rFonts w:ascii="Times New Roman" w:hAnsi="Times New Roman"/>
          <w:color w:val="000000"/>
          <w:sz w:val="28"/>
        </w:rPr>
        <w:t>товар не был в употреблении, сохранены его товарный вид, потребительские свойства, пломбы, ярлыки, а также имеется чек либо иной документ, подтверждающий оплату.</w:t>
      </w:r>
    </w:p>
    <w:p w14:paraId="04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В случае приобретения товара ненадлежащего качества, требования можно предъявить в течение гарантийного срока либо срока годности, а при их отсутствии, в разумный срок, но не позднее двух лет со дня передачи товара (ст. 19 Закона </w:t>
      </w:r>
      <w:r>
        <w:rPr>
          <w:rFonts w:ascii="Times New Roman" w:hAnsi="Times New Roman"/>
          <w:color w:val="000000"/>
          <w:sz w:val="28"/>
        </w:rPr>
        <w:t>«О защите прав потребителей»</w:t>
      </w:r>
      <w:r>
        <w:rPr>
          <w:rFonts w:ascii="Times New Roman" w:hAnsi="Times New Roman"/>
          <w:color w:val="000000"/>
          <w:sz w:val="28"/>
        </w:rPr>
        <w:t>).</w:t>
      </w:r>
    </w:p>
    <w:p w14:paraId="05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Потребитель вправе требовать замены товара, соразмерного уменьшения покупной цены, безвозмездного устранения недостатков товара либо возврата уплаченной за товар суммы </w:t>
      </w:r>
      <w:r>
        <w:rPr>
          <w:rFonts w:ascii="Times New Roman" w:hAnsi="Times New Roman"/>
          <w:color w:val="000000"/>
          <w:sz w:val="28"/>
        </w:rPr>
        <w:t xml:space="preserve">(ст. 18 Закона </w:t>
      </w:r>
      <w:r>
        <w:rPr>
          <w:rFonts w:ascii="Times New Roman" w:hAnsi="Times New Roman"/>
          <w:color w:val="000000"/>
          <w:sz w:val="28"/>
        </w:rPr>
        <w:t>«О защите прав потребителей»)</w:t>
      </w:r>
      <w:r>
        <w:rPr>
          <w:rFonts w:ascii="Times New Roman" w:hAnsi="Times New Roman"/>
          <w:color w:val="000000"/>
          <w:sz w:val="28"/>
        </w:rPr>
        <w:t>.</w:t>
      </w:r>
    </w:p>
    <w:p w14:paraId="06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Претензию необходимо направлять продавцу в письменной форме, в том числе с использованием электронной почты.</w:t>
      </w:r>
    </w:p>
    <w:p w14:paraId="07000000">
      <w:pPr>
        <w:widowControl w:val="1"/>
        <w:spacing w:after="0" w:line="240" w:lineRule="auto"/>
        <w:ind w:firstLine="737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 неисполнении продавцом своих обязательств, потребитель вправе обратиться в Роспотребнадзор либо в суд для защиты своих прав и интересов.</w:t>
      </w:r>
    </w:p>
    <w:p w14:paraId="08000000">
      <w:pPr>
        <w:widowControl w:val="1"/>
        <w:spacing w:after="0" w:line="240" w:lineRule="auto"/>
        <w:ind w:firstLine="0"/>
        <w:jc w:val="both"/>
        <w:rPr>
          <w:rFonts w:ascii="Times New Roman" w:hAnsi="Times New Roman"/>
          <w:color w:val="000000"/>
          <w:sz w:val="28"/>
        </w:rPr>
      </w:pPr>
    </w:p>
    <w:p w14:paraId="09000000">
      <w:pPr>
        <w:widowControl w:val="1"/>
        <w:spacing w:after="0" w:line="240" w:lineRule="auto"/>
        <w:ind w:firstLine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Fonts w:ascii="Times New Roman" w:hAnsi="Times New Roman"/>
          <w:b w:val="0"/>
          <w:color w:val="000000"/>
          <w:sz w:val="28"/>
        </w:rPr>
        <w:t>Прокуратура Тасеевского района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feeds-page__navigation_tooltip"/>
    <w:basedOn w:val="Style_4"/>
    <w:link w:val="Style_3_ch"/>
  </w:style>
  <w:style w:styleId="Style_3_ch" w:type="character">
    <w:name w:val="feeds-page__navigation_tooltip"/>
    <w:basedOn w:val="Style_4_ch"/>
    <w:link w:val="Style_3"/>
  </w:style>
  <w:style w:styleId="Style_5" w:type="paragraph">
    <w:name w:val="toc 4"/>
    <w:next w:val="Style_1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4" w:type="paragraph">
    <w:name w:val="Default Paragraph Font"/>
    <w:link w:val="Style_4_ch"/>
  </w:style>
  <w:style w:styleId="Style_4_ch" w:type="character">
    <w:name w:val="Default Paragraph Font"/>
    <w:link w:val="Style_4"/>
  </w:style>
  <w:style w:styleId="Style_6" w:type="paragraph">
    <w:name w:val="toc 6"/>
    <w:next w:val="Style_1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1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1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toc 3"/>
    <w:next w:val="Style_1"/>
    <w:link w:val="Style_10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1" w:type="paragraph">
    <w:name w:val="heading 5"/>
    <w:next w:val="Style_1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1"/>
    <w:link w:val="Style_22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2026-09-04T06:42:00Z</dcterms:created>
  <dcterms:modified xsi:type="dcterms:W3CDTF">2026-09-04T09:12:28Z</dcterms:modified>
</cp:coreProperties>
</file>